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4ED" w:rsidRPr="006914ED" w:rsidRDefault="0027154B" w:rsidP="006914ED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ANEXO 7</w:t>
      </w:r>
    </w:p>
    <w:p w:rsidR="008E1D72" w:rsidRDefault="006914ED" w:rsidP="006914ED">
      <w:pPr>
        <w:jc w:val="center"/>
        <w:rPr>
          <w:rFonts w:ascii="Arial" w:eastAsia="Calibri" w:hAnsi="Arial" w:cs="Arial"/>
          <w:b/>
          <w:color w:val="000000"/>
        </w:rPr>
      </w:pPr>
      <w:r w:rsidRPr="006914ED">
        <w:rPr>
          <w:rFonts w:ascii="Arial" w:eastAsia="Calibri" w:hAnsi="Arial" w:cs="Arial"/>
          <w:b/>
          <w:color w:val="000000"/>
        </w:rPr>
        <w:t>Planilha Estimativa de Quantitativos e Preços Unitários</w:t>
      </w:r>
    </w:p>
    <w:tbl>
      <w:tblPr>
        <w:tblW w:w="9780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4300"/>
        <w:gridCol w:w="685"/>
        <w:gridCol w:w="907"/>
        <w:gridCol w:w="840"/>
        <w:gridCol w:w="1141"/>
        <w:gridCol w:w="1289"/>
      </w:tblGrid>
      <w:tr w:rsidR="00F770D2" w:rsidRPr="00F770D2" w:rsidTr="00600D63">
        <w:trPr>
          <w:trHeight w:val="525"/>
        </w:trPr>
        <w:tc>
          <w:tcPr>
            <w:tcW w:w="618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770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4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770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NOMECLATURA</w:t>
            </w:r>
          </w:p>
        </w:tc>
        <w:tc>
          <w:tcPr>
            <w:tcW w:w="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770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770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770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 SIGA</w:t>
            </w:r>
          </w:p>
        </w:tc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 UNITARIO</w:t>
            </w:r>
          </w:p>
        </w:tc>
        <w:tc>
          <w:tcPr>
            <w:tcW w:w="1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770D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TOTAL </w:t>
            </w:r>
          </w:p>
        </w:tc>
      </w:tr>
      <w:tr w:rsidR="00F770D2" w:rsidRPr="00F770D2" w:rsidTr="00600D63">
        <w:trPr>
          <w:trHeight w:val="270"/>
        </w:trPr>
        <w:tc>
          <w:tcPr>
            <w:tcW w:w="618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30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85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41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F770D2" w:rsidRPr="00F770D2" w:rsidTr="00600D63">
        <w:trPr>
          <w:trHeight w:val="525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0D2" w:rsidRPr="00F770D2" w:rsidRDefault="00F770D2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770D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0D2" w:rsidRPr="00F770D2" w:rsidRDefault="00C2577E" w:rsidP="00F770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Style w:val="Forte"/>
                <w:color w:val="000000"/>
                <w:sz w:val="20"/>
                <w:szCs w:val="20"/>
              </w:rPr>
              <w:t>“</w:t>
            </w:r>
            <w:r w:rsidR="00D13024">
              <w:rPr>
                <w:rStyle w:val="Forte"/>
                <w:color w:val="000000"/>
                <w:sz w:val="20"/>
                <w:szCs w:val="20"/>
              </w:rPr>
              <w:t>EMPRESA ESPECIALIZADA NA PRESTAÇÃO DOS SERVIÇOS DE SELEÇÃO E ADMINISTRAÇÃO DE VAGAS PARA ESTÁGIO REMUNERADO DE ESTUDANTES DE INSTITUIÇÕES DA REDE DE ENSINO SUPERIOR, MÉDIO E TÉCNICO, PÚBLICAS OU PRIVADAS, OFICIAIS RECONHECIDAS PELO MEC</w:t>
            </w:r>
            <w:bookmarkStart w:id="0" w:name="_GoBack"/>
            <w:bookmarkEnd w:id="0"/>
            <w:r>
              <w:rPr>
                <w:rStyle w:val="Forte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0D2" w:rsidRPr="00F770D2" w:rsidRDefault="00A955AE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UNID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0D2" w:rsidRPr="00F770D2" w:rsidRDefault="00A955AE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0D2" w:rsidRPr="00F770D2" w:rsidRDefault="00A955AE" w:rsidP="00A955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53278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70D2" w:rsidRPr="00F770D2" w:rsidRDefault="00600D63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211.200,00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F770D2" w:rsidRPr="00F770D2" w:rsidRDefault="00600D63" w:rsidP="00F77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211.200,00</w:t>
            </w:r>
          </w:p>
        </w:tc>
      </w:tr>
    </w:tbl>
    <w:p w:rsidR="00811E83" w:rsidRDefault="00811E83" w:rsidP="006914ED">
      <w:pPr>
        <w:jc w:val="center"/>
        <w:rPr>
          <w:rFonts w:ascii="Arial" w:eastAsia="Calibri" w:hAnsi="Arial" w:cs="Arial"/>
          <w:b/>
          <w:color w:val="000000"/>
        </w:rPr>
      </w:pPr>
    </w:p>
    <w:p w:rsidR="006914ED" w:rsidRDefault="006914ED" w:rsidP="006914ED">
      <w:pPr>
        <w:jc w:val="both"/>
      </w:pPr>
    </w:p>
    <w:p w:rsidR="0074465B" w:rsidRDefault="0074465B" w:rsidP="006914ED">
      <w:pPr>
        <w:jc w:val="both"/>
      </w:pPr>
    </w:p>
    <w:p w:rsidR="0074465B" w:rsidRPr="00BD6841" w:rsidRDefault="0074465B" w:rsidP="006914ED">
      <w:pPr>
        <w:jc w:val="both"/>
      </w:pPr>
    </w:p>
    <w:sectPr w:rsidR="0074465B" w:rsidRPr="00BD6841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FCC" w:rsidRDefault="006C4FCC" w:rsidP="004E7AFB">
      <w:pPr>
        <w:spacing w:after="0" w:line="240" w:lineRule="auto"/>
      </w:pPr>
      <w:r>
        <w:separator/>
      </w:r>
    </w:p>
  </w:endnote>
  <w:endnote w:type="continuationSeparator" w:id="0">
    <w:p w:rsidR="006C4FCC" w:rsidRDefault="006C4FCC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B4" w:rsidRDefault="004679B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B4" w:rsidRDefault="004679B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B4" w:rsidRDefault="004679B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FCC" w:rsidRDefault="006C4FCC" w:rsidP="004E7AFB">
      <w:pPr>
        <w:spacing w:after="0" w:line="240" w:lineRule="auto"/>
      </w:pPr>
      <w:r>
        <w:separator/>
      </w:r>
    </w:p>
  </w:footnote>
  <w:footnote w:type="continuationSeparator" w:id="0">
    <w:p w:rsidR="006C4FCC" w:rsidRDefault="006C4FCC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B4" w:rsidRDefault="004679B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215EA6" w:rsidRPr="004E7AFB" w:rsidTr="00B62A4C">
      <w:trPr>
        <w:trHeight w:val="262"/>
      </w:trPr>
      <w:tc>
        <w:tcPr>
          <w:tcW w:w="3828" w:type="dxa"/>
          <w:shd w:val="clear" w:color="auto" w:fill="auto"/>
        </w:tcPr>
        <w:p w:rsidR="00215EA6" w:rsidRPr="004E7AFB" w:rsidRDefault="00215EA6" w:rsidP="00B62A4C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215EA6" w:rsidRPr="004E7AFB" w:rsidTr="00B62A4C">
      <w:trPr>
        <w:trHeight w:val="417"/>
      </w:trPr>
      <w:tc>
        <w:tcPr>
          <w:tcW w:w="3828" w:type="dxa"/>
          <w:shd w:val="clear" w:color="auto" w:fill="auto"/>
        </w:tcPr>
        <w:p w:rsidR="00215EA6" w:rsidRPr="004E7AFB" w:rsidRDefault="00215EA6" w:rsidP="00B62A4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75DD1883" wp14:editId="3E025E5D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2577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</w:t>
          </w:r>
          <w:r w:rsidR="004679B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S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E</w:t>
          </w:r>
          <w:r w:rsidR="004679B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</w:t>
          </w:r>
          <w:r w:rsidR="00C2577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-07/002.04704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215EA6" w:rsidRPr="004E7AFB" w:rsidTr="00B62A4C">
      <w:trPr>
        <w:trHeight w:val="364"/>
      </w:trPr>
      <w:tc>
        <w:tcPr>
          <w:tcW w:w="3828" w:type="dxa"/>
          <w:shd w:val="clear" w:color="auto" w:fill="auto"/>
        </w:tcPr>
        <w:p w:rsidR="00215EA6" w:rsidRPr="004E7AFB" w:rsidRDefault="00215EA6" w:rsidP="00B62A4C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</w:p>
      </w:tc>
    </w:tr>
    <w:tr w:rsidR="00215EA6" w:rsidRPr="004E7AFB" w:rsidTr="00B62A4C">
      <w:trPr>
        <w:trHeight w:val="368"/>
      </w:trPr>
      <w:tc>
        <w:tcPr>
          <w:tcW w:w="3828" w:type="dxa"/>
          <w:shd w:val="clear" w:color="auto" w:fill="auto"/>
        </w:tcPr>
        <w:p w:rsidR="00215EA6" w:rsidRPr="004E7AFB" w:rsidRDefault="00215EA6" w:rsidP="004679B4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ID.: </w:t>
          </w:r>
          <w:r w:rsidR="004679B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5087775-5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DA3B1C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9B4" w:rsidRDefault="004679B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76909"/>
    <w:rsid w:val="00077BEE"/>
    <w:rsid w:val="001C4154"/>
    <w:rsid w:val="001F3C18"/>
    <w:rsid w:val="00215EA6"/>
    <w:rsid w:val="00270579"/>
    <w:rsid w:val="0027154B"/>
    <w:rsid w:val="00284DFA"/>
    <w:rsid w:val="002B50CC"/>
    <w:rsid w:val="002D598D"/>
    <w:rsid w:val="002F1F48"/>
    <w:rsid w:val="0038126C"/>
    <w:rsid w:val="003A6BFF"/>
    <w:rsid w:val="003B76CF"/>
    <w:rsid w:val="004548EF"/>
    <w:rsid w:val="004679B4"/>
    <w:rsid w:val="004E7AFB"/>
    <w:rsid w:val="00563D9C"/>
    <w:rsid w:val="00600D63"/>
    <w:rsid w:val="00680BF5"/>
    <w:rsid w:val="006914ED"/>
    <w:rsid w:val="006C4FCC"/>
    <w:rsid w:val="007109AE"/>
    <w:rsid w:val="0074465B"/>
    <w:rsid w:val="00811E83"/>
    <w:rsid w:val="00844F7D"/>
    <w:rsid w:val="008C01AC"/>
    <w:rsid w:val="008E1D72"/>
    <w:rsid w:val="00931A50"/>
    <w:rsid w:val="00983658"/>
    <w:rsid w:val="00A05792"/>
    <w:rsid w:val="00A955AE"/>
    <w:rsid w:val="00AB7AB1"/>
    <w:rsid w:val="00AE60D3"/>
    <w:rsid w:val="00BD6841"/>
    <w:rsid w:val="00C2577E"/>
    <w:rsid w:val="00C71833"/>
    <w:rsid w:val="00CA08F4"/>
    <w:rsid w:val="00CC4EA7"/>
    <w:rsid w:val="00D05F86"/>
    <w:rsid w:val="00D13024"/>
    <w:rsid w:val="00D32130"/>
    <w:rsid w:val="00D75198"/>
    <w:rsid w:val="00DA3B1C"/>
    <w:rsid w:val="00F770D2"/>
    <w:rsid w:val="00FD2BA3"/>
    <w:rsid w:val="00FE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6FCD8396-443B-4F6B-A91C-18B38091E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C4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Normal"/>
    <w:rsid w:val="00D32130"/>
    <w:pPr>
      <w:widowControl w:val="0"/>
      <w:spacing w:after="0" w:line="240" w:lineRule="atLeast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SemEspaamento">
    <w:name w:val="No Spacing"/>
    <w:uiPriority w:val="1"/>
    <w:qFormat/>
    <w:rsid w:val="00F770D2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C25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F6D15-B5F5-4218-BBB2-11B6F4A8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9</cp:revision>
  <cp:lastPrinted>2019-02-20T12:43:00Z</cp:lastPrinted>
  <dcterms:created xsi:type="dcterms:W3CDTF">2019-12-17T20:17:00Z</dcterms:created>
  <dcterms:modified xsi:type="dcterms:W3CDTF">2020-10-14T17:19:00Z</dcterms:modified>
</cp:coreProperties>
</file>